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59D" w:rsidRDefault="00D1259D" w:rsidP="00D1259D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5</w:t>
      </w:r>
    </w:p>
    <w:p w:rsidR="00D1259D" w:rsidRDefault="00D1259D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sz w:val="28"/>
          <w:szCs w:val="28"/>
        </w:rPr>
        <w:t>Инструкция по регистрации в Единой системе идентификации и аутентификации (ЕСИА).</w:t>
      </w: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ЕСИА – это информационная система в Российской Федерации, обеспечивающая санкционированный доступ граждан-заявителей и должностных лиц органов исполнительной власти к информации, содержащейся в государственных информационных системах и иных информационных системах.</w:t>
      </w:r>
      <w:bookmarkStart w:id="0" w:name="_GoBack"/>
      <w:bookmarkEnd w:id="0"/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Регистрация в ЕСИА позволяет не только получать государственные и муниципальные услуги в электронном виде на федеральном и региональных порталах, но и пользоваться многими онлайн-ресурсами.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C2991" w:rsidRPr="005C2991" w:rsidRDefault="005C2991" w:rsidP="005C2991">
      <w:pPr>
        <w:spacing w:after="0" w:line="276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6CF5" wp14:editId="59D1F514">
            <wp:extent cx="3794760" cy="2194560"/>
            <wp:effectExtent l="0" t="0" r="0" b="0"/>
            <wp:docPr id="1" name="Рисунок 1" descr="C:\Users\E.Petruhina\Desktop\ПЕТРУХИНА\Cloud Mail.Ru\Доля ЕСИА\ЕСИ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ЕСИ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4" cy="2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регистрации в ЕСИА через Портал государственных и муниципальных услуг Московской области (https://uslugi.mosreg.ru/) необходимо на его главной странице нажать «Войти».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E6B1" wp14:editId="1EA5F9C2">
            <wp:extent cx="5882640" cy="3726180"/>
            <wp:effectExtent l="0" t="0" r="3810" b="7620"/>
            <wp:docPr id="2" name="Рисунок 2" descr="C:\Users\E.Petruhina\Desktop\ПЕТРУХИНА\Cloud Mail.Ru\Доля ЕСИА\РПГ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РПГУ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4" cy="37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нажать «Войти через ЕСИА».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38B4" wp14:editId="0C6B3832">
            <wp:extent cx="4107180" cy="3832860"/>
            <wp:effectExtent l="0" t="0" r="7620" b="0"/>
            <wp:docPr id="3" name="Рисунок 3" descr="C:\Users\E.Petruhina\Desktop\ПЕТРУХИНА\Cloud Mail.Ru\Доля ЕСИА\Войти через ЕСИ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Petruhina\Desktop\ПЕТРУХИНА\Cloud Mail.Ru\Доля ЕСИА\Войти через ЕСИ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необходимо нажать «Зарегистрируйтесь для полного доступа к сервисам».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791BC" wp14:editId="227E9C49">
            <wp:extent cx="6370320" cy="4053840"/>
            <wp:effectExtent l="0" t="0" r="0" b="3810"/>
            <wp:docPr id="4" name="Рисунок 4" descr="C:\Users\E.Petruhina\Desktop\ПЕТРУХИНА\Cloud Mail.Ru\Доля ЕСИ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6" cy="40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Процесс регистрации включает в себя следующие этапы: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1. Регистрация Упрощенной учетной записи.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Укажите в регистрационной форме на ЕПГУ (</w:t>
      </w:r>
      <w:hyperlink r:id="rId9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https://www.gosuslugi.ru/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)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E5ED4" wp14:editId="69C8E1B3">
            <wp:extent cx="3832860" cy="4122420"/>
            <wp:effectExtent l="0" t="0" r="0" b="0"/>
            <wp:docPr id="5" name="Рисунок 5" descr="C:\Users\E.Petruhina\Desktop\ПЕТРУХИНА\Cloud Mail.Ru\Доля ЕСИА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Petruhina\Desktop\ПЕТРУХИНА\Cloud Mail.Ru\Доля ЕСИА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2. Подтверждение личных данных — создание Стандартной учетной записи.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Шаг 3. Подтверждение личности — создание Подтвержденной учетной записи. 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получения полного доступа ко всем электронным услугам необходимо подтвердить учетную запись одним из следующих способов: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онлайн </w:t>
      </w:r>
      <w:r w:rsidRPr="005C2991">
        <w:rPr>
          <w:rFonts w:ascii="Times New Roman" w:eastAsia="Calibri" w:hAnsi="Times New Roman" w:cs="Times New Roman"/>
          <w:sz w:val="28"/>
          <w:szCs w:val="28"/>
        </w:rPr>
        <w:t>через интернет-банки </w:t>
      </w:r>
      <w:hyperlink r:id="rId11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Сбербанк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веб-версии и </w:t>
      </w:r>
      <w:hyperlink r:id="rId12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Тинькофф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, а также интернет- и мобильный банк </w:t>
      </w:r>
      <w:hyperlink r:id="rId13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Почта 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(при условии, что вы являе</w:t>
      </w:r>
      <w:r>
        <w:rPr>
          <w:rFonts w:ascii="Times New Roman" w:eastAsia="Calibri" w:hAnsi="Times New Roman" w:cs="Times New Roman"/>
          <w:sz w:val="28"/>
          <w:szCs w:val="28"/>
        </w:rPr>
        <w:t>тесь клиентом одного из банков)</w:t>
      </w:r>
      <w:r w:rsidRPr="005C299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лично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обратившись с документом, удостоверяющим личность, и СНИЛС в удобный в любой многофункциональный центр предоставления государственных и муниципальных услуг Московской области;</w:t>
      </w:r>
    </w:p>
    <w:p w:rsid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BC0654" w:rsidRPr="005C2991" w:rsidRDefault="00BC0654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Также, если вы являетесь клиентом одного из банков - Сбербанк, Тинькофф или Почта Банк, то можете создать учетную запись ЕСИА онлайн в интернет-банках Сбербанк Онлайн веб-версии и Тинькофф, а также интернет- и мобильном банке Почта Банк Онлайн.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 w:rsidR="005C2991" w:rsidRP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0C6197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5C2991"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одтверждение учетной записи ЕСИА через Сбербанк Онлайн:</w:t>
      </w:r>
    </w:p>
    <w:p w:rsidR="005C2991" w:rsidRPr="000C6197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567940"/>
            <wp:effectExtent l="0" t="0" r="0" b="3810"/>
            <wp:docPr id="8" name="Рисунок 8" descr="C:\Users\E.Petruhina\Desktop\ПЕТРУХИНА\Cloud Mail.Ru\Доля ЕСИА\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Сбербан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2" cy="25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BC0654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933700"/>
            <wp:effectExtent l="0" t="0" r="0" b="0"/>
            <wp:docPr id="9" name="Рисунок 9" descr="C:\Users\E.Petruhina\Desktop\ПЕТРУХИНА\Cloud Mail.Ru\Доля ЕСИА\Сбербан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Сбербанк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P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одтверж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дение учетной записи ЕСИА через Тинькофф Банк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505200"/>
            <wp:effectExtent l="0" t="0" r="7620" b="0"/>
            <wp:docPr id="10" name="Рисунок 10" descr="C:\Users\E.Petruhina\Desktop\ПЕТРУХИНА\Cloud Mail.Ru\Доля ЕСИА\Тинько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Petruhina\Desktop\ПЕТРУХИНА\Cloud Mail.Ru\Доля ЕСИА\Тинькофф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7" cy="3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одтверждение учетной записи ЕСИА через 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Почта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Банк:</w:t>
      </w:r>
    </w:p>
    <w:p w:rsidR="000C6197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667125"/>
            <wp:effectExtent l="0" t="0" r="7620" b="9525"/>
            <wp:docPr id="13" name="Рисунок 13" descr="C:\Users\E.Petruhina\Desktop\ПЕТРУХИНА\Cloud Mail.Ru\Доля ЕСИА\Почта 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Почта Бан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2" cy="36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0C6197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Для оперативного решения проблем или вопросов при регистрации в ЕСИА необходимо обращаться в службу технической поддержки Единого портала государственных и муниципальных услуг по телефону: </w:t>
      </w: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8 800 100-70-10.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59" w:rsidRPr="005C2991" w:rsidRDefault="00EC4659" w:rsidP="005C2991"/>
    <w:sectPr w:rsidR="00EC4659" w:rsidRPr="005C2991" w:rsidSect="004D775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C2C8D"/>
    <w:multiLevelType w:val="hybridMultilevel"/>
    <w:tmpl w:val="C1B2537A"/>
    <w:lvl w:ilvl="0" w:tplc="DA7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62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C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AA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A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A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5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B1"/>
    <w:rsid w:val="00044BC9"/>
    <w:rsid w:val="000C6197"/>
    <w:rsid w:val="004B43B1"/>
    <w:rsid w:val="005C2991"/>
    <w:rsid w:val="00B92196"/>
    <w:rsid w:val="00BC0654"/>
    <w:rsid w:val="00D1259D"/>
    <w:rsid w:val="00EC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7E5F7"/>
  <w15:docId w15:val="{18599E31-57D6-4F57-8968-AAAC5F84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BC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1259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ochtabank.ru/service/gosuslug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inkoff.ru/payments/categories/state-services/esia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berbank.ru/ru/person/dist_services/inner_sbol/gosuslug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Петрухина Елизавета Александровна</dc:creator>
  <dc:description>exif_MSED_50deb761a13d3290ad2391db9d4d553342fd1bb806bc11bdad333199c07dcbba</dc:description>
  <cp:lastModifiedBy>Надежда С. Носова</cp:lastModifiedBy>
  <cp:revision>3</cp:revision>
  <dcterms:created xsi:type="dcterms:W3CDTF">2018-04-24T07:47:00Z</dcterms:created>
  <dcterms:modified xsi:type="dcterms:W3CDTF">2018-04-24T07:57:00Z</dcterms:modified>
</cp:coreProperties>
</file>